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color w:val="ff0000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sz w:val="32"/>
          <w:szCs w:val="32"/>
          <w:rtl w:val="0"/>
        </w:rPr>
        <w:t xml:space="preserve">0 KATEGORIJA</w:t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(vaikučiai, vaikai,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jaunučiai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)</w:t>
      </w:r>
    </w:p>
    <w:p w:rsidR="00000000" w:rsidDel="00000000" w:rsidP="00000000" w:rsidRDefault="00000000" w:rsidRPr="00000000" w14:paraId="00000004">
      <w:pPr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Amžiaus kategorijos:</w:t>
      </w:r>
    </w:p>
    <w:p w:rsidR="00000000" w:rsidDel="00000000" w:rsidP="00000000" w:rsidRDefault="00000000" w:rsidRPr="00000000" w14:paraId="00000006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/>
        <w:drawing>
          <wp:inline distB="0" distT="0" distL="0" distR="0">
            <wp:extent cx="2678346" cy="848376"/>
            <wp:effectExtent b="0" l="0" r="0" t="0"/>
            <wp:docPr id="2076274170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78346" cy="84837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Bendros taisyklės: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Pasirodymo trukmė – 1:50-3:00 min.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Rutiną sudaro: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Iš anksto numatyti privalomieji elementai ant lanko, kurių techninė vertė – nuo 0,2 iki 0,4, o bendra suma – 2 taškai. Pratimo eigą galima susidėlioti individualiai.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Iš anksto numatytos technikos premijos (pasirinkti bent 2 iš duoto sąrašo, išlaikyti pozą bent 3 sekundes).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Privaloma žemies dalies cheorografija – ne mažiau kaip 15 sekundžių, tačiau ne daugiau kaip 40 sekundžių.</w:t>
      </w:r>
    </w:p>
    <w:p w:rsidR="00000000" w:rsidDel="00000000" w:rsidP="00000000" w:rsidRDefault="00000000" w:rsidRPr="00000000" w14:paraId="0000000D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PRIVALOMIEJI ELEMENTAI</w:t>
      </w:r>
    </w:p>
    <w:tbl>
      <w:tblPr>
        <w:tblStyle w:val="Table1"/>
        <w:tblW w:w="6620.0" w:type="dxa"/>
        <w:jc w:val="left"/>
        <w:tblInd w:w="660.0" w:type="dxa"/>
        <w:tblLayout w:type="fixed"/>
        <w:tblLook w:val="0400"/>
      </w:tblPr>
      <w:tblGrid>
        <w:gridCol w:w="520"/>
        <w:gridCol w:w="960"/>
        <w:gridCol w:w="4180"/>
        <w:gridCol w:w="960"/>
        <w:tblGridChange w:id="0">
          <w:tblGrid>
            <w:gridCol w:w="520"/>
            <w:gridCol w:w="960"/>
            <w:gridCol w:w="4180"/>
            <w:gridCol w:w="960"/>
          </w:tblGrid>
        </w:tblGridChange>
      </w:tblGrid>
      <w:tr>
        <w:trPr>
          <w:cantSplit w:val="0"/>
          <w:trHeight w:val="57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12501a" w:val="clear"/>
            <w:vAlign w:val="bottom"/>
          </w:tcPr>
          <w:p w:rsidR="00000000" w:rsidDel="00000000" w:rsidP="00000000" w:rsidRDefault="00000000" w:rsidRPr="00000000" w14:paraId="0000000E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ffffff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ffffff"/>
                <w:rtl w:val="0"/>
              </w:rPr>
              <w:t xml:space="preserve">Nr.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12501a" w:val="clear"/>
            <w:vAlign w:val="bottom"/>
          </w:tcPr>
          <w:p w:rsidR="00000000" w:rsidDel="00000000" w:rsidP="00000000" w:rsidRDefault="00000000" w:rsidRPr="00000000" w14:paraId="0000000F">
            <w:pPr>
              <w:spacing w:after="0" w:line="240" w:lineRule="auto"/>
              <w:rPr>
                <w:rFonts w:ascii="Aptos Narrow" w:cs="Aptos Narrow" w:eastAsia="Aptos Narrow" w:hAnsi="Aptos Narrow"/>
                <w:color w:val="ffffff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ffffff"/>
                <w:rtl w:val="0"/>
              </w:rPr>
              <w:t xml:space="preserve">Triuko kodas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12501a" w:val="clear"/>
            <w:vAlign w:val="bottom"/>
          </w:tcPr>
          <w:p w:rsidR="00000000" w:rsidDel="00000000" w:rsidP="00000000" w:rsidRDefault="00000000" w:rsidRPr="00000000" w14:paraId="00000010">
            <w:pPr>
              <w:spacing w:after="0" w:line="240" w:lineRule="auto"/>
              <w:rPr>
                <w:rFonts w:ascii="Aptos Narrow" w:cs="Aptos Narrow" w:eastAsia="Aptos Narrow" w:hAnsi="Aptos Narrow"/>
                <w:color w:val="ffffff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ffffff"/>
                <w:rtl w:val="0"/>
              </w:rPr>
              <w:t xml:space="preserve">Pavadinimas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12501a" w:val="clear"/>
            <w:vAlign w:val="bottom"/>
          </w:tcPr>
          <w:p w:rsidR="00000000" w:rsidDel="00000000" w:rsidP="00000000" w:rsidRDefault="00000000" w:rsidRPr="00000000" w14:paraId="00000011">
            <w:pPr>
              <w:spacing w:after="0" w:line="240" w:lineRule="auto"/>
              <w:rPr>
                <w:rFonts w:ascii="Aptos Narrow" w:cs="Aptos Narrow" w:eastAsia="Aptos Narrow" w:hAnsi="Aptos Narrow"/>
                <w:color w:val="ffffff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ffffff"/>
                <w:rtl w:val="0"/>
              </w:rPr>
              <w:t xml:space="preserve">Vertė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2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b w:val="1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b w:val="1"/>
                <w:color w:val="000000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3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A1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4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Straddle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5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0.2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6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b w:val="1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b w:val="1"/>
                <w:color w:val="000000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7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A2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8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Knee hang with support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9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0.2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A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b w:val="1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b w:val="1"/>
                <w:color w:val="000000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B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A3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C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Moon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D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0.2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E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b w:val="1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b w:val="1"/>
                <w:color w:val="000000"/>
                <w:rtl w:val="0"/>
              </w:rPr>
              <w:t xml:space="preserve">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F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A4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0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Hang Arrow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1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0.2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2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b w:val="1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b w:val="1"/>
                <w:color w:val="000000"/>
                <w:rtl w:val="0"/>
              </w:rPr>
              <w:t xml:space="preserve">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3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A5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4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Scarab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5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0.2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6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b w:val="1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b w:val="1"/>
                <w:color w:val="000000"/>
                <w:rtl w:val="0"/>
              </w:rPr>
              <w:t xml:space="preserve">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7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A6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8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Star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9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0.2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A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b w:val="1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b w:val="1"/>
                <w:color w:val="000000"/>
                <w:rtl w:val="0"/>
              </w:rPr>
              <w:t xml:space="preserve">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B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A7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C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Bird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D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0.2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E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b w:val="1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b w:val="1"/>
                <w:color w:val="000000"/>
                <w:rtl w:val="0"/>
              </w:rPr>
              <w:t xml:space="preserve">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F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A8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0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Hammock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1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0.2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2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b w:val="1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b w:val="1"/>
                <w:color w:val="000000"/>
                <w:rtl w:val="0"/>
              </w:rPr>
              <w:t xml:space="preserve">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3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A9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4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Forward roll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5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0.4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fbfbf" w:val="clear"/>
            <w:vAlign w:val="bottom"/>
          </w:tcPr>
          <w:p w:rsidR="00000000" w:rsidDel="00000000" w:rsidP="00000000" w:rsidRDefault="00000000" w:rsidRPr="00000000" w14:paraId="00000036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Bendra suma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fbfbf" w:val="clear"/>
            <w:vAlign w:val="bottom"/>
          </w:tcPr>
          <w:p w:rsidR="00000000" w:rsidDel="00000000" w:rsidP="00000000" w:rsidRDefault="00000000" w:rsidRPr="00000000" w14:paraId="00000038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92d050" w:val="clear"/>
            <w:vAlign w:val="bottom"/>
          </w:tcPr>
          <w:p w:rsidR="00000000" w:rsidDel="00000000" w:rsidP="00000000" w:rsidRDefault="00000000" w:rsidRPr="00000000" w14:paraId="00000039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2</w:t>
            </w:r>
          </w:p>
        </w:tc>
      </w:tr>
    </w:tbl>
    <w:p w:rsidR="00000000" w:rsidDel="00000000" w:rsidP="00000000" w:rsidRDefault="00000000" w:rsidRPr="00000000" w14:paraId="0000003A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TECHNIKOS PREMIJOS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108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Krepšelis – 0,2 t.</w:t>
      </w:r>
    </w:p>
    <w:p w:rsidR="00000000" w:rsidDel="00000000" w:rsidP="00000000" w:rsidRDefault="00000000" w:rsidRPr="00000000" w14:paraId="00000045">
      <w:pPr>
        <w:ind w:firstLine="108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</w:rPr>
        <w:drawing>
          <wp:inline distB="0" distT="0" distL="0" distR="0">
            <wp:extent cx="1437277" cy="1166135"/>
            <wp:effectExtent b="0" l="0" r="0" t="0"/>
            <wp:docPr id="2076274172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37277" cy="116613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08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Priekinis špagatas – 0,2 t.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80"/>
        </w:tabs>
        <w:spacing w:after="0" w:before="0" w:line="259" w:lineRule="auto"/>
        <w:ind w:left="1080" w:right="0" w:hanging="9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0" distT="0" distL="0" distR="0">
            <wp:extent cx="1837721" cy="1228530"/>
            <wp:effectExtent b="0" l="0" r="0" t="0"/>
            <wp:docPr descr="A person in white leotard and white pants stretching on the floor&#10;&#10;AI-generated content may be incorrect." id="2076274171" name="image9.png"/>
            <a:graphic>
              <a:graphicData uri="http://schemas.openxmlformats.org/drawingml/2006/picture">
                <pic:pic>
                  <pic:nvPicPr>
                    <pic:cNvPr descr="A person in white leotard and white pants stretching on the floor&#10;&#10;AI-generated content may be incorrect." id="0" name="image9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37721" cy="12285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80"/>
        </w:tabs>
        <w:spacing w:after="0" w:before="0" w:line="259" w:lineRule="auto"/>
        <w:ind w:left="1080" w:right="0" w:hanging="9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08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Žvakė – 0,2 t.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08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0" distT="0" distL="0" distR="0">
            <wp:extent cx="1101401" cy="1468534"/>
            <wp:effectExtent b="0" l="0" r="0" t="0"/>
            <wp:docPr descr="A person in black doing yoga&#10;&#10;AI-generated content may be incorrect." id="2076274174" name="image3.png"/>
            <a:graphic>
              <a:graphicData uri="http://schemas.openxmlformats.org/drawingml/2006/picture">
                <pic:pic>
                  <pic:nvPicPr>
                    <pic:cNvPr descr="A person in black doing yoga&#10;&#10;AI-generated content may be incorrect." id="0" name="image3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01401" cy="146853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08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08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Tiltelis iš gulėjimo – 0,2 t.</w: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108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0" distT="0" distL="0" distR="0">
            <wp:extent cx="1675398" cy="1123441"/>
            <wp:effectExtent b="0" l="0" r="0" t="0"/>
            <wp:docPr descr="A person bending over on a mat&#10;&#10;AI-generated content may be incorrect." id="2076274173" name="image7.png"/>
            <a:graphic>
              <a:graphicData uri="http://schemas.openxmlformats.org/drawingml/2006/picture">
                <pic:pic>
                  <pic:nvPicPr>
                    <pic:cNvPr descr="A person bending over on a mat&#10;&#10;AI-generated content may be incorrect." id="0" name="image7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75398" cy="112344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108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Plačiai išskėstų kojų atrama – 0,2 t.</w:t>
      </w:r>
    </w:p>
    <w:p w:rsidR="00000000" w:rsidDel="00000000" w:rsidP="00000000" w:rsidRDefault="00000000" w:rsidRPr="00000000" w14:paraId="00000051">
      <w:pPr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</w:rPr>
        <w:drawing>
          <wp:inline distB="0" distT="0" distL="0" distR="0">
            <wp:extent cx="3663574" cy="911072"/>
            <wp:effectExtent b="0" l="0" r="0" t="0"/>
            <wp:docPr descr="A cartoon of a person with a hand reaching out to another person&#10;&#10;AI-generated content may be incorrect." id="2076274175" name="image5.png"/>
            <a:graphic>
              <a:graphicData uri="http://schemas.openxmlformats.org/drawingml/2006/picture">
                <pic:pic>
                  <pic:nvPicPr>
                    <pic:cNvPr descr="A cartoon of a person with a hand reaching out to another person&#10;&#10;AI-generated content may be incorrect." id="0" name="image5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663574" cy="91107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ind w:firstLine="720"/>
        <w:jc w:val="center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PRIVALOMIEJI ELEMENTAI</w:t>
      </w:r>
    </w:p>
    <w:p w:rsidR="00000000" w:rsidDel="00000000" w:rsidP="00000000" w:rsidRDefault="00000000" w:rsidRPr="00000000" w14:paraId="00000054">
      <w:pPr>
        <w:ind w:firstLine="720"/>
        <w:jc w:val="center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457200</wp:posOffset>
            </wp:positionH>
            <wp:positionV relativeFrom="paragraph">
              <wp:posOffset>-2539</wp:posOffset>
            </wp:positionV>
            <wp:extent cx="6400800" cy="3913505"/>
            <wp:effectExtent b="0" l="0" r="0" t="0"/>
            <wp:wrapNone/>
            <wp:docPr descr="A collage of a person in a circle&#10;&#10;AI-generated content may be incorrect." id="2076274168" name="image10.png"/>
            <a:graphic>
              <a:graphicData uri="http://schemas.openxmlformats.org/drawingml/2006/picture">
                <pic:pic>
                  <pic:nvPicPr>
                    <pic:cNvPr descr="A collage of a person in a circle&#10;&#10;AI-generated content may be incorrect." id="0" name="image10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391350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55">
      <w:pPr>
        <w:ind w:firstLine="720"/>
        <w:jc w:val="center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457200</wp:posOffset>
            </wp:positionH>
            <wp:positionV relativeFrom="paragraph">
              <wp:posOffset>28575</wp:posOffset>
            </wp:positionV>
            <wp:extent cx="6362700" cy="4089400"/>
            <wp:effectExtent b="0" l="0" r="0" t="0"/>
            <wp:wrapNone/>
            <wp:docPr descr="A collage of a person on a ring&#10;&#10;AI-generated content may be incorrect." id="2076274176" name="image6.png"/>
            <a:graphic>
              <a:graphicData uri="http://schemas.openxmlformats.org/drawingml/2006/picture">
                <pic:pic>
                  <pic:nvPicPr>
                    <pic:cNvPr descr="A collage of a person on a ring&#10;&#10;AI-generated content may be incorrect." id="0" name="image6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62700" cy="40894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62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pict>
          <v:shape id="Ink 56" style="position:absolute;margin-left:255.7pt;margin-top:0.3pt;width:5.75pt;height:18.55pt;z-index:25167462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spid="_x0000_s1026" type="#_x0000_t75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">
            <v:imagedata r:id="rId2" o:title=""/>
          </v:shape>
        </w:pict>
      </w:r>
      <w:r w:rsidDel="00000000" w:rsidR="00000000" w:rsidRPr="00000000">
        <w:pict>
          <v:shape id="Ink 2" style="position:absolute;margin-left:251.8pt;margin-top:11.75pt;width:12.95pt;height:5.35pt;z-index:25167769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spid="_x0000_s1026" type="#_x0000_t75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">
            <v:imagedata r:id="rId1" o:title=""/>
          </v:shape>
        </w:pict>
      </w:r>
    </w:p>
    <w:p w:rsidR="00000000" w:rsidDel="00000000" w:rsidP="00000000" w:rsidRDefault="00000000" w:rsidRPr="00000000" w14:paraId="0000006D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396240</wp:posOffset>
            </wp:positionH>
            <wp:positionV relativeFrom="paragraph">
              <wp:posOffset>-68579</wp:posOffset>
            </wp:positionV>
            <wp:extent cx="6507480" cy="4824095"/>
            <wp:effectExtent b="0" l="0" r="0" t="0"/>
            <wp:wrapNone/>
            <wp:docPr descr="A collage of a person on a ring&#10;&#10;AI-generated content may be incorrect." id="2076274169" name="image8.png"/>
            <a:graphic>
              <a:graphicData uri="http://schemas.openxmlformats.org/drawingml/2006/picture">
                <pic:pic>
                  <pic:nvPicPr>
                    <pic:cNvPr descr="A collage of a person on a ring&#10;&#10;AI-generated content may be incorrect." id="0" name="image8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507480" cy="482409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71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540" w:left="72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Courier New"/>
  <w:font w:name="Aptos Narrow"/>
  <w:font w:name="Noto Sans Symbols">
    <w:embedRegular w:fontKey="{00000000-0000-0000-0000-000000000000}" r:id="rId3" w:subsetted="0"/>
    <w:embedBold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○"/>
      <w:lvlJc w:val="left"/>
      <w:pPr>
        <w:ind w:left="720" w:hanging="36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▪"/>
      <w:lvlJc w:val="left"/>
      <w:pPr>
        <w:ind w:left="14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decimal"/>
      <w:lvlText w:val="%1)"/>
      <w:lvlJc w:val="left"/>
      <w:pPr>
        <w:ind w:left="1080" w:hanging="360"/>
      </w:pPr>
      <w:rPr/>
    </w:lvl>
    <w:lvl w:ilvl="1">
      <w:start w:val="1"/>
      <w:numFmt w:val="lowerLetter"/>
      <w:lvlText w:val="%2."/>
      <w:lvlJc w:val="left"/>
      <w:pPr>
        <w:ind w:left="1800" w:hanging="360"/>
      </w:pPr>
      <w:rPr/>
    </w:lvl>
    <w:lvl w:ilvl="2">
      <w:start w:val="1"/>
      <w:numFmt w:val="lowerRoman"/>
      <w:lvlText w:val="%3."/>
      <w:lvlJc w:val="right"/>
      <w:pPr>
        <w:ind w:left="2520" w:hanging="180"/>
      </w:pPr>
      <w:rPr/>
    </w:lvl>
    <w:lvl w:ilvl="3">
      <w:start w:val="1"/>
      <w:numFmt w:val="decimal"/>
      <w:lvlText w:val="%4."/>
      <w:lvlJc w:val="left"/>
      <w:pPr>
        <w:ind w:left="3240" w:hanging="360"/>
      </w:pPr>
      <w:rPr/>
    </w:lvl>
    <w:lvl w:ilvl="4">
      <w:start w:val="1"/>
      <w:numFmt w:val="lowerLetter"/>
      <w:lvlText w:val="%5."/>
      <w:lvlJc w:val="left"/>
      <w:pPr>
        <w:ind w:left="3960" w:hanging="360"/>
      </w:pPr>
      <w:rPr/>
    </w:lvl>
    <w:lvl w:ilvl="5">
      <w:start w:val="1"/>
      <w:numFmt w:val="lowerRoman"/>
      <w:lvlText w:val="%6."/>
      <w:lvlJc w:val="right"/>
      <w:pPr>
        <w:ind w:left="4680" w:hanging="180"/>
      </w:pPr>
      <w:rPr/>
    </w:lvl>
    <w:lvl w:ilvl="6">
      <w:start w:val="1"/>
      <w:numFmt w:val="decimal"/>
      <w:lvlText w:val="%7."/>
      <w:lvlJc w:val="left"/>
      <w:pPr>
        <w:ind w:left="5400" w:hanging="360"/>
      </w:pPr>
      <w:rPr/>
    </w:lvl>
    <w:lvl w:ilvl="7">
      <w:start w:val="1"/>
      <w:numFmt w:val="lowerLetter"/>
      <w:lvlText w:val="%8."/>
      <w:lvlJc w:val="left"/>
      <w:pPr>
        <w:ind w:left="6120" w:hanging="360"/>
      </w:pPr>
      <w:rPr/>
    </w:lvl>
    <w:lvl w:ilvl="8">
      <w:start w:val="1"/>
      <w:numFmt w:val="lowerRoman"/>
      <w:lvlText w:val="%9."/>
      <w:lvlJc w:val="right"/>
      <w:pPr>
        <w:ind w:left="684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lt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9352A6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9352A6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9352A6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9352A6"/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9352A6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9352A6"/>
    <w:rPr>
      <w:rFonts w:cstheme="majorBidi" w:eastAsiaTheme="majorEastAsia"/>
      <w:color w:val="2f5496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9352A6"/>
    <w:rPr>
      <w:rFonts w:cstheme="majorBidi" w:eastAsiaTheme="majorEastAsia"/>
      <w:i w:val="1"/>
      <w:iCs w:val="1"/>
      <w:color w:val="2f5496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9352A6"/>
    <w:rPr>
      <w:rFonts w:cstheme="majorBidi" w:eastAsiaTheme="majorEastAsia"/>
      <w:color w:val="2f5496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9352A6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9352A6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9352A6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9352A6"/>
    <w:rPr>
      <w:rFonts w:cstheme="majorBidi" w:eastAsiaTheme="majorEastAsia"/>
      <w:color w:val="272727" w:themeColor="text1" w:themeTint="0000D8"/>
    </w:rPr>
  </w:style>
  <w:style w:type="character" w:styleId="TitleChar" w:customStyle="1">
    <w:name w:val="Title Char"/>
    <w:basedOn w:val="DefaultParagraphFont"/>
    <w:link w:val="Title"/>
    <w:uiPriority w:val="10"/>
    <w:rsid w:val="009352A6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9352A6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9352A6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9352A6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9352A6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9352A6"/>
    <w:rPr>
      <w:i w:val="1"/>
      <w:iCs w:val="1"/>
      <w:color w:val="2f5496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9352A6"/>
    <w:pPr>
      <w:pBdr>
        <w:top w:color="2f5496" w:space="10" w:sz="4" w:themeColor="accent1" w:themeShade="0000BF" w:val="single"/>
        <w:bottom w:color="2f5496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f5496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9352A6"/>
    <w:rPr>
      <w:i w:val="1"/>
      <w:iCs w:val="1"/>
      <w:color w:val="2f5496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9352A6"/>
    <w:rPr>
      <w:b w:val="1"/>
      <w:bCs w:val="1"/>
      <w:smallCaps w:val="1"/>
      <w:color w:val="2f5496" w:themeColor="accent1" w:themeShade="0000BF"/>
      <w:spacing w:val="5"/>
    </w:rPr>
  </w:style>
  <w:style w:type="character" w:styleId="Hyperlink">
    <w:name w:val="Hyperlink"/>
    <w:basedOn w:val="DefaultParagraphFont"/>
    <w:uiPriority w:val="99"/>
    <w:semiHidden w:val="1"/>
    <w:unhideWhenUsed w:val="1"/>
    <w:rsid w:val="00C80224"/>
    <w:rPr>
      <w:color w:val="467886"/>
      <w:u w:val="single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C80224"/>
    <w:rPr>
      <w:color w:val="96607d"/>
      <w:u w:val="single"/>
    </w:rPr>
  </w:style>
  <w:style w:type="paragraph" w:styleId="msonormal0" w:customStyle="1">
    <w:name w:val="msonormal"/>
    <w:basedOn w:val="Normal"/>
    <w:rsid w:val="00C80224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font0" w:customStyle="1">
    <w:name w:val="font0"/>
    <w:basedOn w:val="Normal"/>
    <w:rsid w:val="00C80224"/>
    <w:pPr>
      <w:spacing w:after="100" w:afterAutospacing="1" w:before="100" w:beforeAutospacing="1" w:line="240" w:lineRule="auto"/>
    </w:pPr>
    <w:rPr>
      <w:rFonts w:ascii="Aptos Narrow" w:cs="Times New Roman" w:eastAsia="Times New Roman" w:hAnsi="Aptos Narrow"/>
      <w:color w:val="000000"/>
      <w:kern w:val="0"/>
    </w:rPr>
  </w:style>
  <w:style w:type="paragraph" w:styleId="font5" w:customStyle="1">
    <w:name w:val="font5"/>
    <w:basedOn w:val="Normal"/>
    <w:rsid w:val="00C80224"/>
    <w:pPr>
      <w:spacing w:after="100" w:afterAutospacing="1" w:before="100" w:beforeAutospacing="1" w:line="240" w:lineRule="auto"/>
    </w:pPr>
    <w:rPr>
      <w:rFonts w:ascii="Symbol" w:cs="Times New Roman" w:eastAsia="Times New Roman" w:hAnsi="Symbol"/>
      <w:color w:val="000000"/>
      <w:kern w:val="0"/>
    </w:rPr>
  </w:style>
  <w:style w:type="paragraph" w:styleId="xl65" w:customStyle="1">
    <w:name w:val="xl65"/>
    <w:basedOn w:val="Normal"/>
    <w:rsid w:val="00C80224"/>
    <w:pP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66" w:customStyle="1">
    <w:name w:val="xl66"/>
    <w:basedOn w:val="Normal"/>
    <w:rsid w:val="00C80224"/>
    <w:pP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67" w:customStyle="1">
    <w:name w:val="xl67"/>
    <w:basedOn w:val="Normal"/>
    <w:rsid w:val="00C80224"/>
    <w:pPr>
      <w:pBdr>
        <w:top w:color="auto" w:space="0" w:sz="4" w:val="single"/>
        <w:left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68" w:customStyle="1">
    <w:name w:val="xl68"/>
    <w:basedOn w:val="Normal"/>
    <w:rsid w:val="00C80224"/>
    <w:pPr>
      <w:pBdr>
        <w:top w:color="auto" w:space="0" w:sz="4" w:val="single"/>
        <w:left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69" w:customStyle="1">
    <w:name w:val="xl69"/>
    <w:basedOn w:val="Normal"/>
    <w:rsid w:val="00C80224"/>
    <w:pPr>
      <w:pBdr>
        <w:left w:color="auto" w:space="0" w:sz="4" w:val="single"/>
        <w:bottom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0" w:customStyle="1">
    <w:name w:val="xl70"/>
    <w:basedOn w:val="Normal"/>
    <w:rsid w:val="00C80224"/>
    <w:pPr>
      <w:pBdr>
        <w:left w:color="auto" w:space="0" w:sz="4" w:val="single"/>
        <w:bottom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1" w:customStyle="1">
    <w:name w:val="xl71"/>
    <w:basedOn w:val="Normal"/>
    <w:rsid w:val="00C80224"/>
    <w:pPr>
      <w:pBdr>
        <w:top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2" w:customStyle="1">
    <w:name w:val="xl72"/>
    <w:basedOn w:val="Normal"/>
    <w:rsid w:val="00C80224"/>
    <w:pPr>
      <w:pBdr>
        <w:bottom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3" w:customStyle="1">
    <w:name w:val="xl73"/>
    <w:basedOn w:val="Normal"/>
    <w:rsid w:val="00C80224"/>
    <w:pPr>
      <w:pBdr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4" w:customStyle="1">
    <w:name w:val="xl74"/>
    <w:basedOn w:val="Normal"/>
    <w:rsid w:val="00C80224"/>
    <w:pPr>
      <w:pBdr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5" w:customStyle="1">
    <w:name w:val="xl75"/>
    <w:basedOn w:val="Normal"/>
    <w:rsid w:val="00C80224"/>
    <w:pPr>
      <w:pBdr>
        <w:left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6" w:customStyle="1">
    <w:name w:val="xl76"/>
    <w:basedOn w:val="Normal"/>
    <w:rsid w:val="00C80224"/>
    <w:pPr>
      <w:pBdr>
        <w:left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7" w:customStyle="1">
    <w:name w:val="xl77"/>
    <w:basedOn w:val="Normal"/>
    <w:rsid w:val="00C80224"/>
    <w:pPr>
      <w:pBdr>
        <w:left w:color="auto" w:space="0" w:sz="4" w:val="single"/>
        <w:bottom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8" w:customStyle="1">
    <w:name w:val="xl78"/>
    <w:basedOn w:val="Normal"/>
    <w:rsid w:val="00C80224"/>
    <w:pPr>
      <w:pBdr>
        <w:bottom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9" w:customStyle="1">
    <w:name w:val="xl79"/>
    <w:basedOn w:val="Normal"/>
    <w:rsid w:val="00C80224"/>
    <w:pPr>
      <w:shd w:color="ffffff" w:fill="ffffff" w:val="clear"/>
      <w:spacing w:after="100" w:afterAutospacing="1" w:before="100" w:beforeAutospacing="1" w:line="240" w:lineRule="auto"/>
    </w:pPr>
    <w:rPr>
      <w:rFonts w:ascii="Aptos Narrow" w:cs="Times New Roman" w:eastAsia="Times New Roman" w:hAnsi="Aptos Narrow"/>
      <w:kern w:val="0"/>
      <w:sz w:val="24"/>
      <w:szCs w:val="24"/>
    </w:rPr>
  </w:style>
  <w:style w:type="paragraph" w:styleId="xl80" w:customStyle="1">
    <w:name w:val="xl80"/>
    <w:basedOn w:val="Normal"/>
    <w:rsid w:val="00C80224"/>
    <w:pPr>
      <w:pBdr>
        <w:lef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81" w:customStyle="1">
    <w:name w:val="xl81"/>
    <w:basedOn w:val="Normal"/>
    <w:rsid w:val="00C80224"/>
    <w:pPr>
      <w:pBdr>
        <w:top w:color="auto" w:space="0" w:sz="4" w:val="single"/>
        <w:lef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82" w:customStyle="1">
    <w:name w:val="xl82"/>
    <w:basedOn w:val="Normal"/>
    <w:rsid w:val="00C80224"/>
    <w:pPr>
      <w:pBdr>
        <w:top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83" w:customStyle="1">
    <w:name w:val="xl83"/>
    <w:basedOn w:val="Normal"/>
    <w:rsid w:val="00C80224"/>
    <w:pPr>
      <w:pBdr>
        <w:left w:color="auto" w:space="0" w:sz="4" w:val="single"/>
        <w:right w:color="auto" w:space="0" w:sz="4" w:val="single"/>
      </w:pBdr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84" w:customStyle="1">
    <w:name w:val="xl84"/>
    <w:basedOn w:val="Normal"/>
    <w:rsid w:val="00C80224"/>
    <w:pPr>
      <w:pBdr>
        <w:right w:color="auto" w:space="0" w:sz="4" w:val="single"/>
      </w:pBdr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table" w:styleId="TableGrid">
    <w:name w:val="Table Grid"/>
    <w:basedOn w:val="TableNormal"/>
    <w:uiPriority w:val="39"/>
    <w:rsid w:val="00C80224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unhideWhenUsed w:val="1"/>
    <w:rsid w:val="008A79FE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8A79FE"/>
  </w:style>
  <w:style w:type="paragraph" w:styleId="Footer">
    <w:name w:val="footer"/>
    <w:basedOn w:val="Normal"/>
    <w:link w:val="FooterChar"/>
    <w:uiPriority w:val="99"/>
    <w:unhideWhenUsed w:val="1"/>
    <w:rsid w:val="008A79FE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8A79FE"/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9.png"/><Relationship Id="rId10" Type="http://schemas.openxmlformats.org/officeDocument/2006/relationships/image" Target="media/image11.png"/><Relationship Id="rId13" Type="http://schemas.openxmlformats.org/officeDocument/2006/relationships/image" Target="media/image7.png"/><Relationship Id="rId12" Type="http://schemas.openxmlformats.org/officeDocument/2006/relationships/image" Target="media/image3.png"/><Relationship Id="rId1" Type="http://schemas.openxmlformats.org/officeDocument/2006/relationships/image" Target="media/image2.png"/><Relationship Id="rId2" Type="http://schemas.openxmlformats.org/officeDocument/2006/relationships/image" Target="media/image1.png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5" Type="http://schemas.openxmlformats.org/officeDocument/2006/relationships/image" Target="media/image10.png"/><Relationship Id="rId14" Type="http://schemas.openxmlformats.org/officeDocument/2006/relationships/image" Target="media/image5.png"/><Relationship Id="rId17" Type="http://schemas.openxmlformats.org/officeDocument/2006/relationships/image" Target="media/image8.png"/><Relationship Id="rId16" Type="http://schemas.openxmlformats.org/officeDocument/2006/relationships/image" Target="media/image6.png"/><Relationship Id="rId5" Type="http://schemas.openxmlformats.org/officeDocument/2006/relationships/fontTable" Target="fontTable.xml"/><Relationship Id="rId6" Type="http://schemas.openxmlformats.org/officeDocument/2006/relationships/numbering" Target="numbering.xml"/><Relationship Id="rId7" Type="http://schemas.openxmlformats.org/officeDocument/2006/relationships/styles" Target="styles.xml"/><Relationship Id="rId8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3" Type="http://schemas.openxmlformats.org/officeDocument/2006/relationships/font" Target="fonts/NotoSansSymbols-regular.ttf"/><Relationship Id="rId4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3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E/SF7bt0JlaG2oCVF+5XCj9epwg==">CgMxLjA4AHIhMWFmTVgwZUJMUzF3Yk9zbF96bVIzMjU4WEZLTkhib3VZ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2025-03-02T20:05:00Z</dcterms:created>
  <dc:creator>Augustė Ižganaitytė</dc:creator>
</cp:coreProperties>
</file>